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0A" w:rsidRDefault="0068110A" w:rsidP="0068110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АРЖ д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инамика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лық сипаттамасы. Жиіліктік сипаттама</w:t>
      </w:r>
    </w:p>
    <w:p w:rsidR="0068110A" w:rsidRDefault="0068110A" w:rsidP="0068110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АФС берілген. Әсердің нөмері нұсқа нөмерімен сәйкес келеді. Ось арасындағы масштаб бәрі жерде бірдей – әр бір бөлінген бөлік бірге тең </w:t>
      </w:r>
      <w:r w:rsidRPr="00F036B1">
        <w:rPr>
          <w:rFonts w:ascii="Times New Roman" w:hAnsi="Times New Roman" w:cs="Times New Roman"/>
          <w:sz w:val="28"/>
          <w:szCs w:val="28"/>
          <w:lang w:val="kk-KZ"/>
        </w:rPr>
        <w:t>(рис.9,10 и 11).</w:t>
      </w:r>
    </w:p>
    <w:p w:rsidR="0068110A" w:rsidRDefault="0068110A" w:rsidP="0068110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өз нұсқмен сәйкес келетін бір векторын белгілеп сызып беру керек.</w:t>
      </w:r>
    </w:p>
    <w:p w:rsidR="0068110A" w:rsidRPr="00F036B1" w:rsidRDefault="0068110A" w:rsidP="0068110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реттегіштің жұмыс істеу сипаттамасын көрсет.</w:t>
      </w:r>
    </w:p>
    <w:p w:rsidR="0074098D" w:rsidRPr="0068110A" w:rsidRDefault="0068110A">
      <w:pPr>
        <w:rPr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0E1EA0" wp14:editId="0FB9AB0E">
            <wp:extent cx="3976777" cy="25262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423" cy="252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597D14" wp14:editId="6C2017EB">
            <wp:extent cx="5934710" cy="2605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6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098D" w:rsidRPr="00681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363"/>
    <w:rsid w:val="004C29FD"/>
    <w:rsid w:val="0068110A"/>
    <w:rsid w:val="00A52363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1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1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SPecialiST RePack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2018-10-26T09:31:00Z</dcterms:created>
  <dcterms:modified xsi:type="dcterms:W3CDTF">2018-10-26T09:32:00Z</dcterms:modified>
</cp:coreProperties>
</file>